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02B24" w14:textId="3B294913" w:rsidR="004C177C" w:rsidRPr="003D4604" w:rsidRDefault="00F72FC4" w:rsidP="00F72FC4">
      <w:pPr>
        <w:pStyle w:val="Title"/>
        <w:jc w:val="center"/>
        <w:rPr>
          <w:rFonts w:cstheme="majorHAnsi"/>
        </w:rPr>
      </w:pPr>
      <w:r w:rsidRPr="003D4604">
        <w:rPr>
          <w:rFonts w:cstheme="majorHAnsi"/>
        </w:rPr>
        <w:t>User Manual</w:t>
      </w:r>
    </w:p>
    <w:p w14:paraId="28D7AE5D" w14:textId="77777777" w:rsidR="00F72FC4" w:rsidRPr="003D4604" w:rsidRDefault="00F72FC4" w:rsidP="00F72FC4">
      <w:pPr>
        <w:rPr>
          <w:rFonts w:cstheme="minorHAnsi"/>
        </w:rPr>
      </w:pPr>
    </w:p>
    <w:p w14:paraId="190CB48B" w14:textId="7B119F61" w:rsidR="003D4604" w:rsidRPr="003D4604" w:rsidRDefault="00F72FC4" w:rsidP="003D4604">
      <w:pPr>
        <w:jc w:val="both"/>
        <w:rPr>
          <w:rFonts w:cstheme="minorHAnsi"/>
          <w:sz w:val="24"/>
          <w:szCs w:val="24"/>
        </w:rPr>
      </w:pPr>
      <w:r w:rsidRPr="003D4604">
        <w:rPr>
          <w:rFonts w:cstheme="minorHAnsi"/>
          <w:sz w:val="24"/>
          <w:szCs w:val="24"/>
        </w:rPr>
        <w:t xml:space="preserve">There are different gestures to be used in this application and each one of them are operating through different hand movements or actions. In this user manual, you can learn step by step on how to operate with these gestures. There are two methods to work with the gestures; the standard mode where the gestures work independently and an experimental mode where all the gestures are operating together and can be handled all at once. </w:t>
      </w:r>
    </w:p>
    <w:p w14:paraId="4BBC3EAE" w14:textId="77777777" w:rsidR="003D4604" w:rsidRPr="003D4604" w:rsidRDefault="003D4604" w:rsidP="003D4604">
      <w:pPr>
        <w:jc w:val="both"/>
        <w:rPr>
          <w:rFonts w:cstheme="minorHAnsi"/>
          <w:sz w:val="24"/>
          <w:szCs w:val="24"/>
        </w:rPr>
      </w:pPr>
    </w:p>
    <w:p w14:paraId="4BA2FA76" w14:textId="42387ACE" w:rsidR="003D4604" w:rsidRPr="003D4604" w:rsidRDefault="00F72FC4" w:rsidP="003D4604">
      <w:pPr>
        <w:pStyle w:val="Heading1"/>
        <w:rPr>
          <w:rFonts w:cstheme="majorHAnsi"/>
        </w:rPr>
      </w:pPr>
      <w:r w:rsidRPr="003D4604">
        <w:rPr>
          <w:rFonts w:cstheme="majorHAnsi"/>
        </w:rPr>
        <w:t>STANDARD MODE</w:t>
      </w:r>
    </w:p>
    <w:p w14:paraId="30763769" w14:textId="77777777" w:rsidR="003D4604" w:rsidRPr="003D4604" w:rsidRDefault="003D4604" w:rsidP="003D4604">
      <w:pPr>
        <w:rPr>
          <w:rFonts w:cstheme="minorHAnsi"/>
        </w:rPr>
      </w:pPr>
    </w:p>
    <w:p w14:paraId="6A756E0C" w14:textId="360BBBAB" w:rsidR="008830E7" w:rsidRPr="008830E7" w:rsidRDefault="00F72FC4" w:rsidP="008830E7">
      <w:pPr>
        <w:jc w:val="both"/>
        <w:rPr>
          <w:rFonts w:cstheme="minorHAnsi"/>
          <w:sz w:val="24"/>
          <w:szCs w:val="24"/>
        </w:rPr>
      </w:pPr>
      <w:r w:rsidRPr="003D4604">
        <w:rPr>
          <w:rFonts w:cstheme="minorHAnsi"/>
          <w:sz w:val="24"/>
          <w:szCs w:val="24"/>
        </w:rPr>
        <w:t xml:space="preserve">Here in the standard mode, we have </w:t>
      </w:r>
      <w:r w:rsidR="003D4604" w:rsidRPr="003D4604">
        <w:rPr>
          <w:rFonts w:cstheme="minorHAnsi"/>
          <w:sz w:val="24"/>
          <w:szCs w:val="24"/>
        </w:rPr>
        <w:t>four different gestures that work independently and each gestures have different hand movements. Following guides can be referred to work with these gestures</w:t>
      </w:r>
      <w:r w:rsidR="003D4604">
        <w:rPr>
          <w:rFonts w:cstheme="minorHAnsi"/>
          <w:sz w:val="24"/>
          <w:szCs w:val="24"/>
        </w:rPr>
        <w:t>.</w:t>
      </w:r>
    </w:p>
    <w:p w14:paraId="408732D1" w14:textId="77777777" w:rsidR="008830E7" w:rsidRDefault="008830E7" w:rsidP="008830E7"/>
    <w:p w14:paraId="4BD691FF" w14:textId="336B902F" w:rsidR="008830E7" w:rsidRPr="008830E7" w:rsidRDefault="008830E7" w:rsidP="008830E7">
      <w:pPr>
        <w:pStyle w:val="Heading2"/>
        <w:rPr>
          <w:rFonts w:cstheme="majorHAnsi"/>
        </w:rPr>
      </w:pPr>
      <w:r>
        <w:rPr>
          <w:rFonts w:cstheme="majorHAnsi"/>
        </w:rPr>
        <w:t>BRIGHTNESS</w:t>
      </w:r>
      <w:r w:rsidR="003D4604" w:rsidRPr="003D4604">
        <w:rPr>
          <w:rFonts w:cstheme="majorHAnsi"/>
        </w:rPr>
        <w:t xml:space="preserve"> CONTROL</w:t>
      </w:r>
    </w:p>
    <w:p w14:paraId="7C28D4B8" w14:textId="77D44CC0" w:rsidR="003D4604" w:rsidRPr="003D4604" w:rsidRDefault="008830E7" w:rsidP="003D4604">
      <w:r>
        <w:rPr>
          <w:noProof/>
        </w:rPr>
        <w:drawing>
          <wp:anchor distT="0" distB="0" distL="114300" distR="114300" simplePos="0" relativeHeight="251658240" behindDoc="0" locked="0" layoutInCell="1" allowOverlap="1" wp14:anchorId="6E5FE21D" wp14:editId="25701C4B">
            <wp:simplePos x="0" y="0"/>
            <wp:positionH relativeFrom="column">
              <wp:posOffset>0</wp:posOffset>
            </wp:positionH>
            <wp:positionV relativeFrom="paragraph">
              <wp:posOffset>247015</wp:posOffset>
            </wp:positionV>
            <wp:extent cx="2708910" cy="2042160"/>
            <wp:effectExtent l="0" t="0" r="0" b="0"/>
            <wp:wrapSquare wrapText="bothSides"/>
            <wp:docPr id="1938326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8910" cy="204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7FE5DC" w14:textId="3A778CA6" w:rsidR="008830E7" w:rsidRDefault="008830E7" w:rsidP="003D4604"/>
    <w:p w14:paraId="6703C6A7" w14:textId="67B91FC6" w:rsidR="003D4604" w:rsidRPr="003D4604" w:rsidRDefault="008830E7" w:rsidP="008830E7">
      <w:pPr>
        <w:jc w:val="both"/>
      </w:pPr>
      <w:r>
        <w:t xml:space="preserve">In this gesture, the two fingers index and thumb are used. As shown in the image, the way of controlling this gesture is by moving the two fingers towards or away from each other. The distance between the fingers determines the level of brightness. </w:t>
      </w:r>
      <w:r>
        <w:br w:type="textWrapping" w:clear="all"/>
      </w:r>
    </w:p>
    <w:p w14:paraId="4F1F3EEB" w14:textId="3794D667" w:rsidR="00F72FC4" w:rsidRPr="003D4604" w:rsidRDefault="00F72FC4" w:rsidP="003D4604">
      <w:pPr>
        <w:tabs>
          <w:tab w:val="left" w:pos="4992"/>
        </w:tabs>
      </w:pPr>
    </w:p>
    <w:sectPr w:rsidR="00F72FC4" w:rsidRPr="003D4604" w:rsidSect="003D4604">
      <w:headerReference w:type="default" r:id="rId8"/>
      <w:footerReference w:type="default" r:id="rId9"/>
      <w:pgSz w:w="11907" w:h="8505"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C22F1" w14:textId="77777777" w:rsidR="00A21AF2" w:rsidRDefault="00A21AF2" w:rsidP="003D4604">
      <w:pPr>
        <w:spacing w:after="0" w:line="240" w:lineRule="auto"/>
      </w:pPr>
      <w:r>
        <w:separator/>
      </w:r>
    </w:p>
  </w:endnote>
  <w:endnote w:type="continuationSeparator" w:id="0">
    <w:p w14:paraId="183C0547" w14:textId="77777777" w:rsidR="00A21AF2" w:rsidRDefault="00A21AF2" w:rsidP="003D4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D4377" w14:textId="2E686942" w:rsidR="003D4604" w:rsidRDefault="003D4604" w:rsidP="003D4604">
    <w:pPr>
      <w:pStyle w:val="Footer"/>
      <w:jc w:val="center"/>
    </w:pPr>
    <w:r>
      <w:t>Contact us on LinkedIn if any queries. LinkedIn is available in the software.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1A2AB" w14:textId="77777777" w:rsidR="00A21AF2" w:rsidRDefault="00A21AF2" w:rsidP="003D4604">
      <w:pPr>
        <w:spacing w:after="0" w:line="240" w:lineRule="auto"/>
      </w:pPr>
      <w:r>
        <w:separator/>
      </w:r>
    </w:p>
  </w:footnote>
  <w:footnote w:type="continuationSeparator" w:id="0">
    <w:p w14:paraId="15C420C2" w14:textId="77777777" w:rsidR="00A21AF2" w:rsidRDefault="00A21AF2" w:rsidP="003D46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0282C" w14:textId="5B84F176" w:rsidR="003D4604" w:rsidRDefault="003D4604" w:rsidP="003D4604">
    <w:pPr>
      <w:pStyle w:val="Header"/>
      <w:jc w:val="right"/>
    </w:pPr>
    <w:r>
      <w:t>TEAM 21CSP35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21760"/>
    <w:multiLevelType w:val="hybridMultilevel"/>
    <w:tmpl w:val="E1586F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9C3556D"/>
    <w:multiLevelType w:val="hybridMultilevel"/>
    <w:tmpl w:val="E910A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50271E"/>
    <w:multiLevelType w:val="hybridMultilevel"/>
    <w:tmpl w:val="C1C8C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A08BA"/>
    <w:multiLevelType w:val="hybridMultilevel"/>
    <w:tmpl w:val="16283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6155718">
    <w:abstractNumId w:val="1"/>
  </w:num>
  <w:num w:numId="2" w16cid:durableId="830370401">
    <w:abstractNumId w:val="3"/>
  </w:num>
  <w:num w:numId="3" w16cid:durableId="87191252">
    <w:abstractNumId w:val="0"/>
  </w:num>
  <w:num w:numId="4" w16cid:durableId="10462956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7EB"/>
    <w:rsid w:val="000374A2"/>
    <w:rsid w:val="00165830"/>
    <w:rsid w:val="0028140A"/>
    <w:rsid w:val="003D4604"/>
    <w:rsid w:val="004C177C"/>
    <w:rsid w:val="004E39C4"/>
    <w:rsid w:val="005D0394"/>
    <w:rsid w:val="006B3132"/>
    <w:rsid w:val="008830E7"/>
    <w:rsid w:val="00A21AF2"/>
    <w:rsid w:val="00B50F98"/>
    <w:rsid w:val="00DD77EB"/>
    <w:rsid w:val="00F72F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9265"/>
  <w15:chartTrackingRefBased/>
  <w15:docId w15:val="{3C2A835D-70B2-4BE8-8F71-7BF07F7A8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A2"/>
  </w:style>
  <w:style w:type="paragraph" w:styleId="Heading1">
    <w:name w:val="heading 1"/>
    <w:basedOn w:val="Normal"/>
    <w:next w:val="Normal"/>
    <w:link w:val="Heading1Char"/>
    <w:uiPriority w:val="9"/>
    <w:qFormat/>
    <w:rsid w:val="003D4604"/>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3D4604"/>
    <w:pPr>
      <w:keepNext/>
      <w:keepLines/>
      <w:spacing w:before="40" w:after="0"/>
      <w:outlineLvl w:val="1"/>
    </w:pPr>
    <w:rPr>
      <w:rFonts w:asciiTheme="majorHAnsi" w:eastAsiaTheme="majorEastAsia" w:hAnsiTheme="majorHAnsi"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2F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2FC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D4604"/>
    <w:rPr>
      <w:rFonts w:asciiTheme="majorHAnsi" w:eastAsiaTheme="majorEastAsia" w:hAnsiTheme="majorHAnsi" w:cstheme="majorBidi"/>
      <w:b/>
      <w:color w:val="000000" w:themeColor="text1"/>
      <w:sz w:val="40"/>
      <w:szCs w:val="32"/>
    </w:rPr>
  </w:style>
  <w:style w:type="paragraph" w:styleId="ListParagraph">
    <w:name w:val="List Paragraph"/>
    <w:basedOn w:val="Normal"/>
    <w:uiPriority w:val="34"/>
    <w:qFormat/>
    <w:rsid w:val="00F72FC4"/>
    <w:pPr>
      <w:ind w:left="720"/>
      <w:contextualSpacing/>
    </w:pPr>
  </w:style>
  <w:style w:type="character" w:customStyle="1" w:styleId="Heading2Char">
    <w:name w:val="Heading 2 Char"/>
    <w:basedOn w:val="DefaultParagraphFont"/>
    <w:link w:val="Heading2"/>
    <w:uiPriority w:val="9"/>
    <w:rsid w:val="003D4604"/>
    <w:rPr>
      <w:rFonts w:asciiTheme="majorHAnsi" w:eastAsiaTheme="majorEastAsia" w:hAnsiTheme="majorHAnsi" w:cstheme="majorBidi"/>
      <w:b/>
      <w:sz w:val="32"/>
      <w:szCs w:val="26"/>
    </w:rPr>
  </w:style>
  <w:style w:type="paragraph" w:styleId="Header">
    <w:name w:val="header"/>
    <w:basedOn w:val="Normal"/>
    <w:link w:val="HeaderChar"/>
    <w:uiPriority w:val="99"/>
    <w:unhideWhenUsed/>
    <w:rsid w:val="003D46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4604"/>
  </w:style>
  <w:style w:type="paragraph" w:styleId="Footer">
    <w:name w:val="footer"/>
    <w:basedOn w:val="Normal"/>
    <w:link w:val="FooterChar"/>
    <w:uiPriority w:val="99"/>
    <w:unhideWhenUsed/>
    <w:rsid w:val="003D46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46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96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2</Pages>
  <Words>139</Words>
  <Characters>795</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Aabhash Manandhar</dc:creator>
  <cp:keywords/>
  <dc:description/>
  <cp:lastModifiedBy>Aabhash Manandhar</cp:lastModifiedBy>
  <cp:revision>3</cp:revision>
  <cp:lastPrinted>2023-05-01T11:09:00Z</cp:lastPrinted>
  <dcterms:created xsi:type="dcterms:W3CDTF">2023-05-01T11:28:00Z</dcterms:created>
  <dcterms:modified xsi:type="dcterms:W3CDTF">2023-05-01T11:29:00Z</dcterms:modified>
</cp:coreProperties>
</file>